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15" w:rsidRDefault="00DE20CE" w:rsidP="00F55B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>©</w:t>
      </w:r>
      <w:r w:rsidR="00F55B15" w:rsidRPr="00B042CB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>:</w:t>
      </w:r>
      <w:r w:rsidR="00C117D3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>Имя</w:t>
      </w:r>
      <w:r w:rsidR="00F55B15" w:rsidRPr="00B042CB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gramStart"/>
      <w:r w:rsidR="00F55B15" w:rsidRPr="00B042CB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>:</w:t>
      </w:r>
      <w:r w:rsidR="00C117D3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>О</w:t>
      </w:r>
      <w:proofErr w:type="gramEnd"/>
      <w:r w:rsidR="00C117D3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>тчество :Фамилия</w:t>
      </w:r>
    </w:p>
    <w:p w:rsidR="00F55B15" w:rsidRPr="006234A3" w:rsidRDefault="00F55B15" w:rsidP="00F55B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4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Правовой статус - Человек</w:t>
      </w:r>
    </w:p>
    <w:p w:rsidR="00F55B15" w:rsidRPr="006234A3" w:rsidRDefault="00F55B15" w:rsidP="00F55B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4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Обладатель права, Представитель и Бенефициар</w:t>
      </w:r>
    </w:p>
    <w:p w:rsidR="00F55B15" w:rsidRPr="006234A3" w:rsidRDefault="00F55B15" w:rsidP="00F55B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Объект права собственности: Квартира №</w:t>
      </w:r>
      <w:r w:rsidR="00C117D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доме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улице Машиностроителей</w:t>
      </w:r>
    </w:p>
    <w:p w:rsidR="00F55B15" w:rsidRPr="00AB054A" w:rsidRDefault="00F55B15" w:rsidP="00F55B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AB05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c/o [347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044</w:t>
      </w:r>
      <w:r w:rsidRPr="00AB05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] - Белая Калитва, Ростовская область']</w:t>
      </w:r>
      <w:proofErr w:type="gramEnd"/>
    </w:p>
    <w:p w:rsidR="00F55B15" w:rsidRPr="00456013" w:rsidRDefault="00F55B15" w:rsidP="00F55B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E20CE" w:rsidRDefault="00F55B15" w:rsidP="00F55B15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Организации, называющейся «</w:t>
      </w:r>
      <w:r w:rsidR="00DE20CE">
        <w:rPr>
          <w:rFonts w:ascii="Times New Roman" w:eastAsia="Calibri" w:hAnsi="Times New Roman" w:cs="Times New Roman"/>
          <w:color w:val="000000"/>
          <w:sz w:val="18"/>
          <w:szCs w:val="18"/>
        </w:rPr>
        <w:t>Белокалитвинский городской суд</w:t>
      </w:r>
    </w:p>
    <w:p w:rsidR="00F55B15" w:rsidRPr="004C2C62" w:rsidRDefault="00F55B15" w:rsidP="00F55B15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C2C6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Рос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товской области»</w:t>
      </w:r>
      <w:r w:rsidRPr="004C2C6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</w:t>
      </w:r>
    </w:p>
    <w:p w:rsidR="00F55B15" w:rsidRPr="004C2C62" w:rsidRDefault="00F55B15" w:rsidP="00F55B15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C2C62">
        <w:rPr>
          <w:rFonts w:ascii="Times New Roman" w:eastAsia="Calibri" w:hAnsi="Times New Roman" w:cs="Times New Roman"/>
          <w:color w:val="000000"/>
          <w:sz w:val="18"/>
          <w:szCs w:val="18"/>
        </w:rPr>
        <w:t>ОГРН (не имеет) ИНН (не имеет).</w:t>
      </w:r>
    </w:p>
    <w:p w:rsidR="00F55B15" w:rsidRPr="004C2C62" w:rsidRDefault="00F55B15" w:rsidP="00F55B15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18"/>
          <w:szCs w:val="18"/>
        </w:rPr>
        <w:t>Физ</w:t>
      </w:r>
      <w:proofErr w:type="gramStart"/>
      <w:r>
        <w:rPr>
          <w:rFonts w:ascii="Times New Roman" w:eastAsia="Calibri" w:hAnsi="Times New Roman" w:cs="Times New Roman"/>
          <w:color w:val="000000"/>
          <w:sz w:val="18"/>
          <w:szCs w:val="18"/>
        </w:rPr>
        <w:t>.л</w:t>
      </w:r>
      <w:proofErr w:type="gramEnd"/>
      <w:r>
        <w:rPr>
          <w:rFonts w:ascii="Times New Roman" w:eastAsia="Calibri" w:hAnsi="Times New Roman" w:cs="Times New Roman"/>
          <w:color w:val="000000"/>
          <w:sz w:val="18"/>
          <w:szCs w:val="18"/>
        </w:rPr>
        <w:t>ицу</w:t>
      </w:r>
      <w:proofErr w:type="spellEnd"/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ЕМЕЛИНУ А.Ю. </w:t>
      </w:r>
      <w:r w:rsidRPr="000719A1">
        <w:rPr>
          <w:rFonts w:ascii="Times New Roman" w:eastAsia="Calibri" w:hAnsi="Times New Roman" w:cs="Times New Roman"/>
          <w:color w:val="000000"/>
          <w:sz w:val="18"/>
          <w:szCs w:val="18"/>
        </w:rPr>
        <w:t>[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Так называемому, председателю суда (статус не подтверждён)</w:t>
      </w:r>
      <w:r w:rsidRPr="004C2C62">
        <w:rPr>
          <w:rFonts w:ascii="Times New Roman" w:eastAsia="Calibri" w:hAnsi="Times New Roman" w:cs="Times New Roman"/>
          <w:color w:val="000000"/>
          <w:sz w:val="18"/>
          <w:szCs w:val="18"/>
        </w:rPr>
        <w:t>]</w:t>
      </w:r>
    </w:p>
    <w:p w:rsidR="00F55B15" w:rsidRPr="004C2C62" w:rsidRDefault="00F55B15" w:rsidP="00F55B15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[Улица Гагарина, Д.50</w:t>
      </w:r>
      <w:proofErr w:type="gramStart"/>
      <w:r w:rsidRPr="004C2C6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]</w:t>
      </w:r>
      <w:proofErr w:type="gramEnd"/>
      <w:r w:rsidRPr="004C2C6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[345040] Город Белая Калитва Ростовской области</w:t>
      </w:r>
    </w:p>
    <w:p w:rsidR="00F55B15" w:rsidRPr="004C2C62" w:rsidRDefault="00C117D3" w:rsidP="00F55B15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FF0000"/>
          <w:sz w:val="18"/>
          <w:szCs w:val="18"/>
        </w:rPr>
        <w:t>00</w:t>
      </w:r>
      <w:r w:rsidR="00F55B15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августа</w:t>
      </w:r>
      <w:r w:rsidR="00F55B15" w:rsidRPr="004C2C6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2019 года</w:t>
      </w:r>
    </w:p>
    <w:p w:rsidR="00F55B15" w:rsidRDefault="00F55B15" w:rsidP="00F55B15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F77CE8" w:rsidRDefault="00212BA3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ТРЕБОВАНИЕ об истребовании </w:t>
      </w:r>
      <w:r>
        <w:rPr>
          <w:rFonts w:cs="Helvetica"/>
          <w:color w:val="333333"/>
          <w:sz w:val="21"/>
          <w:szCs w:val="21"/>
          <w:shd w:val="clear" w:color="auto" w:fill="FFFFFF"/>
        </w:rPr>
        <w:t>юридически значемых</w:t>
      </w:r>
      <w:bookmarkStart w:id="0" w:name="_GoBack"/>
      <w:bookmarkEnd w:id="0"/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документов.</w:t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 соответствии со статьей 4 Федерального конституционного закона от 31.12.1996 г. N 1-ФКЗ "О судебной системе Российской Федерации", районные суды относятся к судам системы федеральных судов общей юрисдикции, являясь судами низшего уровня.</w:t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 соответствии с ст. 17 «порядок создания и упразднения судов» ФКЗ от 31.12 1996 № 1, «О судебной системе Российской Федерации»; «… Другие федеральные суды создаются и упраздняются только Федеральным законом».</w:t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 соответствии с п. 1 ст. 3 «порядок создания и упразднения судов общей юрисдикции»; ФКЗ от 07.02.2011 № 1, «О судах общей юрисдикции»; «Федеральные суды общей юрисдикции создаются и упраздняются только Федеральным законом».</w:t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Федерального закона РФ о создании </w:t>
      </w:r>
      <w:r w:rsidR="00E62EB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«Белокалитвинского городского суда Ростовской области» не существует.</w:t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Толковый словарь смысл слова «только» определяет как: единственно; исключительно возможное. Использование в ст. 17 ФКЗ от 31.12 1996 № 1, «О судебной системе Российской Федерации» и в п. 1 ст. 3 ФКЗ от 07.02.2011 № 1, «О судах общей юрисдикции», слова «только», исключает любую другую возможность создания СУДА, кроме как Федеральным законом РФ. Это также подтверждается в п. 1 ст. 4 ФКЗ от 31.12 1996 № 1, «О судебной системе Российской Федерации»: «Правосудие в Российской Федерации осуществляется только судами, учрежденными в соответствии с Конституцией Российской Федерации и настоящим Федеральным Конституционным законом». </w:t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Отдельно отмечу, что в соответствии с буквальным значением этой статьи, правосудие в РФ может осуществлять только суд, учреждённый после даты принятия Конституции РФ и ФКЗ (факт принятия Конституции РФ не подтверждён).</w:t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Таким </w:t>
      </w:r>
      <w:proofErr w:type="gramStart"/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образом</w:t>
      </w:r>
      <w:proofErr w:type="gramEnd"/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СУД, не соответствует параметрам, определённым для федеральных судов ФКЗ от 31.12 1996 № 1, «О судебной системе Российской Федерации»; ФКЗ от 07.02.2011 № 1, «О судах общей юрисдикции»; соответственно не может являться органом судебной власти.</w:t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Также, в соответствии с п. 3, ст. 48 ГК РФ, «К юридическим лицам, на имущество которых их учредители имеют вещные права, относятся государственные и муниципальные унитарные предприятия, а также учреждения»</w:t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 соответствии с п. 2. Ст. 48 ГК РФ, «Юридическое лицо должно быть зарегистрировано в ЕГРЮЛ в одной из организационно-правовых форм, предусмотренных настоящим кодексом».</w:t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Таким образом, сведения о СУДЕ, должны содержаться в ЕГРЮЛ и должны быть отражены в выписке из ЕГРЮЛ.</w:t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</w:rPr>
        <w:lastRenderedPageBreak/>
        <w:br/>
      </w:r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Факт наличия в ЕГРЮЛ сведений о «ВЕРХОВНОМ СУДЕ РОССИЙСКОЙ ФЕДЕРАЦИИ» свидетельствует о том, что Российская Федерация признаёт (считает) суды Юридическими лицами, следовательно, все действующие суды и/или их филиалы должны быть зарегистрированы в ЕГРЮЛ.</w:t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5E72E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«Белокалитвинский городской суд Ростовской области»</w:t>
      </w:r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не может считаться филиалом «ВЕРХОВНОГО СУДА РФ»,</w:t>
      </w:r>
      <w:r w:rsidR="002A67C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«СУДЕБНОГО ДЕПАРТАМЕНТА ПРИ ВЕРХОВНОМ</w:t>
      </w:r>
      <w:r w:rsidR="00B5727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СУДЕ РФ» и «УПРАВЛЕНИЯ СУДЕБНОГО ДЕПАРТАМЕНТА </w:t>
      </w:r>
      <w:r w:rsidR="004E74F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РОСТОВСКОЙ ОБЛАСТИ»,</w:t>
      </w:r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так как в соответствии с ФКЗ от 31.12 1996 № 1, «О судебной системе Российской Федерации» все суды имеют статус независимого контрагента. В случае если СУД посчитает себя филиалом «ВЕРХОВНОГО СУДА РФ», то и в этом случае сведения о СУДЕ должны содержаться в выписке из ЕГРЮЛ (подробнее в приложении № 1).</w:t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 соответствии с п. 1 ст. 6; «конвенции о защите прав человека и основных свобод» ETS №005 от 04.11.1950, «Право на справедливое судебное разбирательство»; «Каждый в случае спора о его гражданских правах и обязанностях или при предъявлении ему любого уголовного обвинения имеет право на справедливое и публичное разбирательство дела в разумный срок независимым и беспристрастным судом, созданным на основании закона».</w:t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Исходя из норм ст. 35 ГПК РФ, «Лица, участвующие в деле, имеют право знакомиться с материалами дела, делать выписки из них, снимать копии…», законом предусмотрена возможность сторонам снимать копии с материалов дела.</w:t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Учитывая, что в материалах дела отсутствуют значимые для определения правоспособности СУДА документы, То, в соответствии с ст. 35 ГПК РФ, ПРОШУ:</w:t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Представить для ознакомления в судебном заседании оригиналы, а также подшить к материалам </w:t>
      </w:r>
      <w:proofErr w:type="gramStart"/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дела</w:t>
      </w:r>
      <w:proofErr w:type="gramEnd"/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надлежаще заверенные копии, а также предоставить ГРАЖДАНИНУ надлежаще заверенные копии следующих документов:</w:t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1. Справку, подтверждающую/опровергающую создание СУДА в соответствии с положениями ФКЗ от 31.12.1996 № 1, «О судебной системе Российской Федерации»; ФКЗ от 07.02.2011 № 1, «О судах общей юрисдикции», с указанием номера и даты принятия соответствующего Федерального закона РФ.</w:t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2. </w:t>
      </w:r>
      <w:proofErr w:type="gramStart"/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Выписку из ЕГРЮЛ, подтверждающую факт существования по адресу</w:t>
      </w:r>
      <w:r w:rsidR="00C117D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 город</w:t>
      </w:r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C117D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Белая Калитва Ростовской области</w:t>
      </w:r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  <w:r w:rsidR="00C117D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ул. Гагарина дом 50,</w:t>
      </w:r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организации, называющей себя «</w:t>
      </w:r>
      <w:r w:rsidR="00C117D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Белокалитвинский городской</w:t>
      </w:r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суд </w:t>
      </w:r>
      <w:r w:rsidR="00C117D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Ростовской области»</w:t>
      </w:r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или другой документ, подтверждающий, </w:t>
      </w:r>
      <w:r w:rsidR="00C117D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законность, </w:t>
      </w:r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легальность, легитимность, правоспособность СУДА, а также его надлежащую регистрацию в ЕГРЮЛ согласно </w:t>
      </w:r>
      <w:proofErr w:type="spellStart"/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п.п</w:t>
      </w:r>
      <w:proofErr w:type="spellEnd"/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2; 3 ст. 48 ГК РФ.</w:t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3.</w:t>
      </w:r>
      <w:proofErr w:type="gramEnd"/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Копию доверенности судье на право представ</w:t>
      </w:r>
      <w:r w:rsidR="00C117D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лять организацию «Белокалитвинский городской суд Ростовской области</w:t>
      </w:r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» или предъявить учредительные документы такой организации, позволяющие действовать этому лицу без доверенности.</w:t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4. Копию доверенности судье на право выносить решение от имени «Российская Федерация» или предъявить учредительные документы такой организации, позволяющие действовать этому лицу без доверенности.</w:t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F55B15">
        <w:rPr>
          <w:rFonts w:ascii="Helvetica" w:hAnsi="Helvetica" w:cs="Helvetica"/>
          <w:color w:val="333333"/>
          <w:sz w:val="21"/>
          <w:szCs w:val="21"/>
        </w:rPr>
        <w:br/>
      </w:r>
      <w:r w:rsidR="00C117D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Авторское право/Афтограф___________________________________________________</w:t>
      </w:r>
    </w:p>
    <w:sectPr w:rsidR="00F7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15"/>
    <w:rsid w:val="000D58E4"/>
    <w:rsid w:val="00212BA3"/>
    <w:rsid w:val="002A67CF"/>
    <w:rsid w:val="004E74F1"/>
    <w:rsid w:val="005E72E5"/>
    <w:rsid w:val="00B57279"/>
    <w:rsid w:val="00C117D3"/>
    <w:rsid w:val="00DE20CE"/>
    <w:rsid w:val="00E62EB5"/>
    <w:rsid w:val="00F55B15"/>
    <w:rsid w:val="00F7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C.H.G.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 Хоум</dc:creator>
  <cp:lastModifiedBy>Элит Хоум</cp:lastModifiedBy>
  <cp:revision>3</cp:revision>
  <dcterms:created xsi:type="dcterms:W3CDTF">2019-08-05T15:53:00Z</dcterms:created>
  <dcterms:modified xsi:type="dcterms:W3CDTF">2021-03-10T13:07:00Z</dcterms:modified>
</cp:coreProperties>
</file>